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зав. кафедрой «Финансовый менеджмент и банковское дело», профессор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_____________________ Ю.М. Склярова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 xml:space="preserve">Протокол № 1 от </w:t>
      </w:r>
      <w:r w:rsidR="008E5279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8E5279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8E5279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5F047B" w:rsidRDefault="005F047B" w:rsidP="005F047B">
      <w:pPr>
        <w:jc w:val="center"/>
        <w:rPr>
          <w:b/>
          <w:sz w:val="28"/>
          <w:szCs w:val="28"/>
        </w:rPr>
      </w:pPr>
    </w:p>
    <w:p w:rsidR="005F047B" w:rsidRPr="00E411AE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E411AE">
        <w:rPr>
          <w:b/>
          <w:sz w:val="28"/>
          <w:szCs w:val="28"/>
        </w:rPr>
        <w:t xml:space="preserve">Вопросы к экзамену по дисциплине </w:t>
      </w:r>
    </w:p>
    <w:p w:rsidR="005F047B" w:rsidRPr="00E411AE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E411AE">
        <w:rPr>
          <w:b/>
          <w:sz w:val="28"/>
          <w:szCs w:val="28"/>
        </w:rPr>
        <w:t xml:space="preserve">«Финансовый менеджмент» </w:t>
      </w:r>
    </w:p>
    <w:p w:rsidR="008E5279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907B59">
        <w:rPr>
          <w:b/>
          <w:sz w:val="28"/>
          <w:szCs w:val="28"/>
        </w:rPr>
        <w:t xml:space="preserve">для студентов </w:t>
      </w:r>
      <w:r w:rsidRPr="005F047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курса экономического факультета направления</w:t>
      </w:r>
      <w:r w:rsidRPr="00907B59">
        <w:rPr>
          <w:b/>
          <w:sz w:val="28"/>
          <w:szCs w:val="28"/>
        </w:rPr>
        <w:t xml:space="preserve"> </w:t>
      </w:r>
    </w:p>
    <w:p w:rsidR="005F047B" w:rsidRDefault="00722DE5" w:rsidP="005F047B">
      <w:pPr>
        <w:spacing w:line="360" w:lineRule="auto"/>
        <w:jc w:val="center"/>
        <w:rPr>
          <w:b/>
          <w:sz w:val="28"/>
          <w:szCs w:val="28"/>
        </w:rPr>
      </w:pPr>
      <w:r w:rsidRPr="00722DE5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>.03.02</w:t>
      </w:r>
      <w:r w:rsidR="005F047B" w:rsidRPr="00907B59">
        <w:rPr>
          <w:b/>
          <w:sz w:val="28"/>
          <w:szCs w:val="28"/>
        </w:rPr>
        <w:t xml:space="preserve"> – «</w:t>
      </w:r>
      <w:r w:rsidR="005F047B">
        <w:rPr>
          <w:b/>
          <w:sz w:val="28"/>
          <w:szCs w:val="28"/>
        </w:rPr>
        <w:t>Менеджмент</w:t>
      </w:r>
      <w:r w:rsidR="005F047B" w:rsidRPr="00907B59">
        <w:rPr>
          <w:b/>
          <w:sz w:val="28"/>
          <w:szCs w:val="28"/>
        </w:rPr>
        <w:t>»</w:t>
      </w:r>
    </w:p>
    <w:p w:rsidR="005F047B" w:rsidRDefault="005F047B" w:rsidP="005F047B">
      <w:pPr>
        <w:jc w:val="center"/>
        <w:rPr>
          <w:b/>
          <w:sz w:val="28"/>
          <w:szCs w:val="28"/>
        </w:rPr>
      </w:pP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Структура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Принципы, цели и задачи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Роль и функции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Взаимосвязь финансового менеджмента и бухгалтерского учета</w:t>
      </w:r>
    </w:p>
    <w:p w:rsidR="00000000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Концепции финансового менеджмента</w:t>
      </w:r>
    </w:p>
    <w:p w:rsidR="00000000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Базовые показатели финансового менеджмента</w:t>
      </w:r>
    </w:p>
    <w:p w:rsidR="00000000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Регулирование экономической рентабельности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Первый способ расчета эффекта финансового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Второй способ расчета эффекта финансового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Классификация затрат предприятия и сила воздействия операционного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Расчет порога рентабельности и запаса финансовой прочности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Взаимодействие финансового и операционного рычагов и оценка совокупного риска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Основные понятия, связанные с движением денежных потоков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Классификация и методы измерения денежных потоков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Анализ потока денежных средств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Прогнозирование денежных потоков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Чистый</w:t>
      </w:r>
      <w:r w:rsidRPr="00180965">
        <w:rPr>
          <w:bCs/>
          <w:sz w:val="28"/>
          <w:szCs w:val="28"/>
        </w:rPr>
        <w:t xml:space="preserve"> оборотный капитал и текущие финансовые потребности организации</w:t>
      </w:r>
      <w:r w:rsidRPr="00180965">
        <w:rPr>
          <w:bCs/>
          <w:sz w:val="28"/>
          <w:szCs w:val="28"/>
        </w:rPr>
        <w:t xml:space="preserve"> 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Ускорение оборачиваемости оборотных средств — способ снижения</w:t>
      </w:r>
      <w:r w:rsidRPr="00180965">
        <w:rPr>
          <w:bCs/>
          <w:sz w:val="28"/>
          <w:szCs w:val="28"/>
        </w:rPr>
        <w:t xml:space="preserve"> текущих финансовых потребностей</w:t>
      </w:r>
      <w:r w:rsidRPr="00180965">
        <w:rPr>
          <w:bCs/>
          <w:sz w:val="28"/>
          <w:szCs w:val="28"/>
        </w:rPr>
        <w:t xml:space="preserve"> 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lastRenderedPageBreak/>
        <w:t xml:space="preserve">Выбор политики комплексного оперативного управления текущими активами и текущими пассивами 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Анализ и управление дебиторской задолженностью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Капитал: сущность, трактовки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Управление собственным капиталом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Управление заемным капиталом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Лизинг как источник финансирования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Теории структуры капитала 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Дивидендная политика и ее влияние на рыночную стоимость предприятия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Источники и формы для выплаты дивидендов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Ограничения для выплаты дивидендов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Сущность и содержание финансового планирования 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Методология финансового планирования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Финансовые прогнозы, программы, концепции, планы и бюджеты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Задачи идентификации и прогнозирования рисков в предпринимательской деятельности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Сущность инвестиционных решений. 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Понятие инвестиционного проекта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Крит</w:t>
      </w:r>
      <w:r w:rsidRPr="00180965">
        <w:rPr>
          <w:bCs/>
          <w:sz w:val="28"/>
          <w:szCs w:val="28"/>
        </w:rPr>
        <w:t xml:space="preserve">ерии эффективности инвестиционных проектов. </w:t>
      </w:r>
    </w:p>
    <w:p w:rsidR="00000000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Особенности рисков, возникающих на финансовых рынках: инвестиционный риск</w:t>
      </w:r>
    </w:p>
    <w:p w:rsidR="0026188A" w:rsidRPr="005E4C09" w:rsidRDefault="0026188A" w:rsidP="00180965">
      <w:pPr>
        <w:pStyle w:val="2"/>
        <w:spacing w:line="240" w:lineRule="auto"/>
        <w:ind w:left="720"/>
        <w:jc w:val="both"/>
        <w:rPr>
          <w:bCs/>
          <w:sz w:val="28"/>
          <w:szCs w:val="28"/>
        </w:rPr>
      </w:pPr>
      <w:bookmarkStart w:id="0" w:name="_GoBack"/>
      <w:bookmarkEnd w:id="0"/>
    </w:p>
    <w:p w:rsidR="0026188A" w:rsidRPr="0026188A" w:rsidRDefault="0026188A" w:rsidP="0026188A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26188A" w:rsidRDefault="0026188A">
      <w:pPr>
        <w:rPr>
          <w:sz w:val="28"/>
          <w:szCs w:val="28"/>
        </w:rPr>
      </w:pPr>
    </w:p>
    <w:p w:rsidR="005F047B" w:rsidRDefault="005F047B">
      <w:pPr>
        <w:rPr>
          <w:sz w:val="28"/>
          <w:szCs w:val="28"/>
        </w:rPr>
      </w:pPr>
    </w:p>
    <w:p w:rsidR="005F047B" w:rsidRDefault="005F047B">
      <w:pPr>
        <w:rPr>
          <w:sz w:val="28"/>
          <w:szCs w:val="28"/>
        </w:rPr>
      </w:pPr>
      <w:r>
        <w:rPr>
          <w:sz w:val="28"/>
          <w:szCs w:val="28"/>
        </w:rPr>
        <w:t>Доцент                                                                                        Л.А. Латышева</w:t>
      </w:r>
    </w:p>
    <w:sectPr w:rsidR="005F047B" w:rsidSect="0053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F38CF"/>
    <w:multiLevelType w:val="hybridMultilevel"/>
    <w:tmpl w:val="40682230"/>
    <w:lvl w:ilvl="0" w:tplc="D52C8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EA9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AB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346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0E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5EE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24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EE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01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27692"/>
    <w:multiLevelType w:val="hybridMultilevel"/>
    <w:tmpl w:val="29121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86A69"/>
    <w:multiLevelType w:val="hybridMultilevel"/>
    <w:tmpl w:val="FCA843FC"/>
    <w:lvl w:ilvl="0" w:tplc="9EB4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DEF6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4D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E1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E1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4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05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49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BED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A0E15"/>
    <w:multiLevelType w:val="hybridMultilevel"/>
    <w:tmpl w:val="E3BC5DF6"/>
    <w:lvl w:ilvl="0" w:tplc="1C043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AC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02D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6D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49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7C0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883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6B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A69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0E4AF0"/>
    <w:multiLevelType w:val="hybridMultilevel"/>
    <w:tmpl w:val="1B7CD18A"/>
    <w:lvl w:ilvl="0" w:tplc="384AD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A5B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0CF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21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67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8C6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E1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093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87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F3D15"/>
    <w:multiLevelType w:val="hybridMultilevel"/>
    <w:tmpl w:val="1BC85034"/>
    <w:lvl w:ilvl="0" w:tplc="39C6C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6DA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E1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AB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0A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64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02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65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C0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0D3F2D"/>
    <w:multiLevelType w:val="hybridMultilevel"/>
    <w:tmpl w:val="29121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4A0B4E"/>
    <w:multiLevelType w:val="hybridMultilevel"/>
    <w:tmpl w:val="9DB22432"/>
    <w:lvl w:ilvl="0" w:tplc="02526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6C9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2D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A88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86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3EB3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6B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6A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541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A28E2"/>
    <w:multiLevelType w:val="hybridMultilevel"/>
    <w:tmpl w:val="62BC5B20"/>
    <w:lvl w:ilvl="0" w:tplc="7248B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05B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69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21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80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E2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8A6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87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CE4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8A"/>
    <w:rsid w:val="00003F6F"/>
    <w:rsid w:val="00180965"/>
    <w:rsid w:val="0026188A"/>
    <w:rsid w:val="00536903"/>
    <w:rsid w:val="005E4C09"/>
    <w:rsid w:val="005F047B"/>
    <w:rsid w:val="00722DE5"/>
    <w:rsid w:val="008E5279"/>
    <w:rsid w:val="00A86DDD"/>
    <w:rsid w:val="00B00D40"/>
    <w:rsid w:val="00EC5656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18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0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18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03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8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83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41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74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46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1707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382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68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705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5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21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994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35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592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63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595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73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75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511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055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199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960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Латышева</dc:creator>
  <cp:lastModifiedBy>Пользователь Windows</cp:lastModifiedBy>
  <cp:revision>2</cp:revision>
  <cp:lastPrinted>2015-10-15T09:28:00Z</cp:lastPrinted>
  <dcterms:created xsi:type="dcterms:W3CDTF">2021-01-12T17:59:00Z</dcterms:created>
  <dcterms:modified xsi:type="dcterms:W3CDTF">2021-01-12T17:59:00Z</dcterms:modified>
</cp:coreProperties>
</file>